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C2" w:rsidRDefault="00AD7F81" w:rsidP="00671D21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KLAUZULA INFORMACYJNA DOTYCZĄCA PRZETWARZANIA DANYCH OSOBOWYCH</w:t>
      </w:r>
    </w:p>
    <w:p w:rsidR="00113EC2" w:rsidRDefault="00AD7F81">
      <w:pPr>
        <w:shd w:val="clear" w:color="auto" w:fill="FFFFFF"/>
        <w:spacing w:beforeAutospacing="1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POPRZEZ PROGRAM „</w:t>
      </w:r>
      <w:r>
        <w:rPr>
          <w:rFonts w:ascii="Arial" w:eastAsia="Times New Roman" w:hAnsi="Arial" w:cs="Arial"/>
          <w:b/>
          <w:bCs/>
          <w:i/>
          <w:iCs/>
          <w:color w:val="000000"/>
          <w:sz w:val="16"/>
          <w:lang w:eastAsia="pl-PL"/>
        </w:rPr>
        <w:t>ELEKTRONICZNY NADAWCA”</w:t>
      </w:r>
    </w:p>
    <w:p w:rsidR="00113EC2" w:rsidRDefault="00AD7F81">
      <w:pPr>
        <w:shd w:val="clear" w:color="auto" w:fill="FFFFFF"/>
        <w:spacing w:beforeAutospacing="1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113EC2" w:rsidRDefault="00AD7F81">
      <w:pPr>
        <w:shd w:val="clear" w:color="auto" w:fill="FFFFFF"/>
        <w:spacing w:beforeAutospacing="1" w:afterAutospacing="1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Mając na uwadze realizację obowiązku informacyjnego, zgodnie z wymaganiami rozporządzenia Parlamentu Europejskiego i Rady (UE) 2016/679 z dnia 27 kwietnia 2016 r. w sprawie ochrony osób fizycznych w związku</w:t>
      </w:r>
      <w:r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br/>
        <w:t>z przetwarzaniem danych osobowych i w sprawie swobodnego przepływu takich danych oraz uchylenia dyrektywy 95/46/WE (ogólne rozporządzenie  o ochronie danych) – dalej jako „RODO”, informuję, że:</w:t>
      </w:r>
    </w:p>
    <w:p w:rsidR="00113EC2" w:rsidRDefault="00AD7F81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Administratorem danych przetwarzanych w Komendzie Powiatowej Policji w Strzyżowie w programie Poczty Polskiej S.A. </w:t>
      </w:r>
      <w:r>
        <w:rPr>
          <w:rFonts w:ascii="Arial" w:eastAsia="Times New Roman" w:hAnsi="Arial" w:cs="Arial"/>
          <w:i/>
          <w:iCs/>
          <w:color w:val="000000"/>
          <w:sz w:val="16"/>
          <w:lang w:eastAsia="pl-PL"/>
        </w:rPr>
        <w:t xml:space="preserve">„Elektroniczny Nadawca” 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jest Komendant Powiatowy Policji w Strzyżowie z siedzibą przy ul. Gen. W. Andersa 2,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br/>
        <w:t>38-100 Strzyżów.. </w:t>
      </w:r>
    </w:p>
    <w:p w:rsidR="00113EC2" w:rsidRDefault="00AD7F81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Inspektorem ochrony dan</w:t>
      </w:r>
      <w:r w:rsidR="00CD530F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ych (IOD) jest Beata Wójcik. Zastępcą IOD jest Bożena Leśniak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.  Kontakt z IOD jest możliwy pod adresem korespondencyjnym Komendy Powiatowej Policji w Strzyżowie, ul. Gen. W. Andersa 2, 38-100 Strzyżów, bądź za pomocą adresu e-mail: </w:t>
      </w:r>
      <w:hyperlink r:id="rId5">
        <w:r>
          <w:rPr>
            <w:rFonts w:ascii="Arial" w:eastAsia="Times New Roman" w:hAnsi="Arial" w:cs="Arial"/>
            <w:color w:val="C00000"/>
            <w:sz w:val="16"/>
            <w:u w:val="single"/>
            <w:lang w:eastAsia="pl-PL"/>
          </w:rPr>
          <w:t>iod.strzyzow@rz.policja.gov.pl</w:t>
        </w:r>
      </w:hyperlink>
    </w:p>
    <w:p w:rsidR="00113EC2" w:rsidRDefault="00AD7F81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Dane osobowe przetwarzane są w celu realizacji ustawowych zadań administratora oraz postanowień </w:t>
      </w:r>
      <w:r>
        <w:rPr>
          <w:rFonts w:ascii="Arial" w:eastAsia="Times New Roman" w:hAnsi="Arial" w:cs="Arial"/>
          <w:color w:val="000000"/>
          <w:spacing w:val="3"/>
          <w:sz w:val="16"/>
          <w:szCs w:val="16"/>
          <w:shd w:val="clear" w:color="auto" w:fill="FFFFFF"/>
          <w:lang w:eastAsia="pl-PL"/>
        </w:rPr>
        <w:t>umowy 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zawartej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br/>
        <w:t>z Pocztą Polską S.A., na podstawie art. 6 ust. 1 lit. „c” i „e” RODO.</w:t>
      </w:r>
    </w:p>
    <w:p w:rsidR="00113EC2" w:rsidRDefault="00AD7F81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W programie „</w:t>
      </w:r>
      <w:r>
        <w:rPr>
          <w:rFonts w:ascii="Arial" w:eastAsia="Times New Roman" w:hAnsi="Arial" w:cs="Arial"/>
          <w:i/>
          <w:iCs/>
          <w:color w:val="000000"/>
          <w:sz w:val="16"/>
          <w:lang w:eastAsia="pl-PL"/>
        </w:rPr>
        <w:t xml:space="preserve">Elektroniczny Nadawca” 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przetwarzane są dane osobowe osób fizycznych, z którymi administrator prowadzi korespondencję korzystając z usług operatora pocztowego Poczta Polska S.A. Zakres przetwarzanych danych osobowych obejmuje: imię i nazwisko, adres do korespondencji, dane kontaktowe (nr telefonu, adres e-mail), nazwę instytucji, funkcję lub stanowisko osoby reprezentującej osobę prawną, numer identyfikacji podatkowej. Podanie danych osobowych jest niezbędne do zrealizowania usługi.</w:t>
      </w:r>
    </w:p>
    <w:p w:rsidR="00113EC2" w:rsidRDefault="00AD7F81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W związku z przetwarzaniem danych osobowych, przysługuje Panu/Pani prawo do: </w:t>
      </w:r>
    </w:p>
    <w:p w:rsidR="00113EC2" w:rsidRDefault="00AD7F81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dostępu do danych osobowych, na podstawie art. 15 RODO;</w:t>
      </w:r>
    </w:p>
    <w:p w:rsidR="00113EC2" w:rsidRDefault="00AD7F81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sprostowania danych osobowych, na podstawie art. 16 RODO;</w:t>
      </w:r>
    </w:p>
    <w:p w:rsidR="00113EC2" w:rsidRDefault="00AD7F81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usunięcia danych osobowych, na podstawie art. 17 RODO;</w:t>
      </w:r>
    </w:p>
    <w:p w:rsidR="00113EC2" w:rsidRDefault="00AD7F81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ograniczenia przetwarzania danych osobowych, na podstawie art. 18 RODO;</w:t>
      </w:r>
    </w:p>
    <w:p w:rsidR="00113EC2" w:rsidRDefault="00AD7F81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wniesienia sprzeciwu wobec przetwarzanych danych osobowych, na podstawie art. 21 RODO.</w:t>
      </w:r>
    </w:p>
    <w:p w:rsidR="00113EC2" w:rsidRDefault="00AD7F81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W przypadku uznania, że przetwarzanie danych osobowych narusza przepisy RODO, przysługuje Panu/Pani prawo do wniesienia skargi do organu nadzorczego, którym jest Prezes Urzędu Ochrony Danych Osobowych, adres: ul. Stawki 2, 00-193 Warszawa.</w:t>
      </w:r>
    </w:p>
    <w:p w:rsidR="00113EC2" w:rsidRDefault="00AD7F81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Dane osobowe przekazywane są Poczcie Polskiej S.A. prowadzącej działalność pocztową w rozumieniu ustawy z dnia 23 listopada 2012 r. Prawo Pocztowe (Dz. U. z 2023 r. poz. 1640 ), celem wykonania usługi.</w:t>
      </w:r>
    </w:p>
    <w:p w:rsidR="00113EC2" w:rsidRDefault="00AD7F81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Dane osobowe mogą być przekazywane operatorom pocztowym państw trzecich w przypadku przesyłek zagranicznych.</w:t>
      </w:r>
    </w:p>
    <w:p w:rsidR="00113EC2" w:rsidRDefault="00AD7F81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Dane osobowe przetwarzane w programie „</w:t>
      </w:r>
      <w:r>
        <w:rPr>
          <w:rFonts w:ascii="Arial" w:eastAsia="Times New Roman" w:hAnsi="Arial" w:cs="Arial"/>
          <w:i/>
          <w:iCs/>
          <w:color w:val="000000"/>
          <w:sz w:val="16"/>
          <w:lang w:eastAsia="pl-PL"/>
        </w:rPr>
        <w:t>Elektroniczny Nadawca”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 usuwane są z programu zgodnie z regulaminem świadczenia usług Poczty Polskiej S.A., po wpływie 410 dni. Dokumenty w wersji papierowej przechowywane</w:t>
      </w:r>
      <w:r w:rsidR="0015547A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 xml:space="preserve"> są zgodnie z Zarządzeniem nr 31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 xml:space="preserve"> Komendanta Głównego Policji z dnia </w:t>
      </w:r>
      <w:r w:rsidR="0015547A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19 września 2024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 xml:space="preserve"> r. w sprawie </w:t>
      </w:r>
      <w:r>
        <w:rPr>
          <w:rFonts w:ascii="Arial" w:eastAsia="Times New Roman" w:hAnsi="Arial" w:cs="Arial"/>
          <w:i/>
          <w:iCs/>
          <w:color w:val="000000"/>
          <w:sz w:val="16"/>
          <w:lang w:eastAsia="pl-PL"/>
        </w:rPr>
        <w:t>Jednolitego rzeczowego wykazu akt Policji 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oraz Zarządzeniem nr 920 Komendanta Głównego Policji z dnia 11 września 2008 r. </w:t>
      </w:r>
      <w:r>
        <w:rPr>
          <w:rFonts w:ascii="Arial" w:eastAsia="Times New Roman" w:hAnsi="Arial" w:cs="Arial"/>
          <w:i/>
          <w:iCs/>
          <w:color w:val="000000"/>
          <w:sz w:val="16"/>
          <w:lang w:eastAsia="pl-PL"/>
        </w:rPr>
        <w:t>w sprawie metod i form wykonywania zadań w zakresie działalności archiwalnej Policji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.</w:t>
      </w:r>
    </w:p>
    <w:p w:rsidR="00113EC2" w:rsidRDefault="00AD7F81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Dane osobowe nie podlegają zautomatyzowanemu podejmowaniu decyzji, w tym profilowaniu.</w:t>
      </w:r>
    </w:p>
    <w:p w:rsidR="00113EC2" w:rsidRDefault="00113EC2"/>
    <w:sectPr w:rsidR="00113EC2" w:rsidSect="00113EC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5BD9"/>
    <w:multiLevelType w:val="multilevel"/>
    <w:tmpl w:val="D65291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F3AAA"/>
    <w:multiLevelType w:val="multilevel"/>
    <w:tmpl w:val="7AB62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A6835"/>
    <w:multiLevelType w:val="multilevel"/>
    <w:tmpl w:val="2DD24E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F9038D0"/>
    <w:multiLevelType w:val="multilevel"/>
    <w:tmpl w:val="B76A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13EC2"/>
    <w:rsid w:val="00113EC2"/>
    <w:rsid w:val="0015547A"/>
    <w:rsid w:val="001E5D2A"/>
    <w:rsid w:val="00281EBF"/>
    <w:rsid w:val="003807C1"/>
    <w:rsid w:val="0059255E"/>
    <w:rsid w:val="00671D21"/>
    <w:rsid w:val="0076097E"/>
    <w:rsid w:val="00AD7F81"/>
    <w:rsid w:val="00C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5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2741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C32741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C32741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113E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13EC2"/>
    <w:pPr>
      <w:spacing w:after="140"/>
    </w:pPr>
  </w:style>
  <w:style w:type="paragraph" w:styleId="Lista">
    <w:name w:val="List"/>
    <w:basedOn w:val="Tekstpodstawowy"/>
    <w:rsid w:val="00113EC2"/>
    <w:rPr>
      <w:rFonts w:cs="Arial"/>
    </w:rPr>
  </w:style>
  <w:style w:type="paragraph" w:customStyle="1" w:styleId="Caption">
    <w:name w:val="Caption"/>
    <w:basedOn w:val="Normalny"/>
    <w:qFormat/>
    <w:rsid w:val="00113E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13EC2"/>
    <w:pPr>
      <w:suppressLineNumbers/>
    </w:pPr>
    <w:rPr>
      <w:rFonts w:cs="Arial"/>
    </w:rPr>
  </w:style>
  <w:style w:type="paragraph" w:styleId="Bezodstpw">
    <w:name w:val="No Spacing"/>
    <w:basedOn w:val="Normalny"/>
    <w:uiPriority w:val="1"/>
    <w:qFormat/>
    <w:rsid w:val="00C327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C327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z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Ciuba</dc:creator>
  <cp:lastModifiedBy>766051</cp:lastModifiedBy>
  <cp:revision>4</cp:revision>
  <cp:lastPrinted>2023-09-15T11:45:00Z</cp:lastPrinted>
  <dcterms:created xsi:type="dcterms:W3CDTF">2024-01-04T12:39:00Z</dcterms:created>
  <dcterms:modified xsi:type="dcterms:W3CDTF">2024-12-10T12:18:00Z</dcterms:modified>
  <dc:language>pl-PL</dc:language>
</cp:coreProperties>
</file>